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835" w:rsidRDefault="00174835" w:rsidP="0017483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4835">
        <w:rPr>
          <w:rFonts w:ascii="Times New Roman" w:hAnsi="Times New Roman" w:cs="Times New Roman"/>
          <w:b/>
          <w:sz w:val="28"/>
          <w:szCs w:val="28"/>
          <w:u w:val="single"/>
        </w:rPr>
        <w:t>Трудные дети (советы психолога)</w:t>
      </w:r>
    </w:p>
    <w:p w:rsidR="00174835" w:rsidRPr="00174835" w:rsidRDefault="00174835" w:rsidP="0017483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В современных условиях трудными подростками называют тех детей, чье поведение резко отличается от общепринятых норм и препятствует полноценному воспитанию. </w:t>
      </w:r>
      <w:proofErr w:type="gramStart"/>
      <w:r w:rsidRPr="008D14C8">
        <w:rPr>
          <w:rFonts w:ascii="Times New Roman" w:hAnsi="Times New Roman" w:cs="Times New Roman"/>
          <w:sz w:val="28"/>
          <w:szCs w:val="28"/>
        </w:rPr>
        <w:t>Поэтому часто к трудным относят детей, существенно различающихся по своим индивидуальным особенностям.</w:t>
      </w:r>
      <w:proofErr w:type="gramEnd"/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 Трудные ведут себя с напускной независимостью, открыто высказываются о своем нежелании учиться, у них отсутствует уважительное отношение к учителям, авторитет сверстников завоевывается с помощью физической силы. Именно такие подростки чаще всего становятся на путь правонарушений, так как чаще всего отвергаются коллективом одноклассников. В таких случаях подросток "уходит" из школы, он сближается с другими "отверженными". Грубость, цинизм, бесшабашность </w:t>
      </w:r>
      <w:proofErr w:type="gramStart"/>
      <w:r w:rsidRPr="008D14C8">
        <w:rPr>
          <w:rFonts w:ascii="Times New Roman" w:hAnsi="Times New Roman" w:cs="Times New Roman"/>
          <w:sz w:val="28"/>
          <w:szCs w:val="28"/>
        </w:rPr>
        <w:t>трудных</w:t>
      </w:r>
      <w:proofErr w:type="gramEnd"/>
      <w:r w:rsidRPr="008D14C8">
        <w:rPr>
          <w:rFonts w:ascii="Times New Roman" w:hAnsi="Times New Roman" w:cs="Times New Roman"/>
          <w:sz w:val="28"/>
          <w:szCs w:val="28"/>
        </w:rPr>
        <w:t xml:space="preserve"> зачастую являются маскировкой чувства собственной неполноценности, </w:t>
      </w:r>
      <w:proofErr w:type="spellStart"/>
      <w:r w:rsidRPr="008D14C8">
        <w:rPr>
          <w:rFonts w:ascii="Times New Roman" w:hAnsi="Times New Roman" w:cs="Times New Roman"/>
          <w:sz w:val="28"/>
          <w:szCs w:val="28"/>
        </w:rPr>
        <w:t>ущемленности</w:t>
      </w:r>
      <w:proofErr w:type="spellEnd"/>
      <w:r w:rsidRPr="008D14C8">
        <w:rPr>
          <w:rFonts w:ascii="Times New Roman" w:hAnsi="Times New Roman" w:cs="Times New Roman"/>
          <w:sz w:val="28"/>
          <w:szCs w:val="28"/>
        </w:rPr>
        <w:t xml:space="preserve">, детскости. 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 Одна из самых характерных особенностей трудных детей — психическая незрелость, отставание от возрастных норм. Повышенная внушаемость, неумение соотносить свои поступки с нормами поведения, слабость логического мышления характеризуют таких ребят. Они редко мучаются выбором, принимают собственные решения, часто поступают слишком по-детски, импульсивно. Мальчики часто вспыльчивы, возбудимы. Они легко вступают в драки, могут стать мстительными, злопамятными, проявить жестокость. Девочки склонны к позерству, не терпят равнодушия к себе, театральны. На самые мелкие обиды могут реагировать рыданиями, рвотой, онемением рук. Часто они жестоки и холодны в душе, но этого не показывают, их привязанности поверхностны.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Одной из причин возникновения такого поведения могут быть психические заболевания и пограничные состояния. Этому способствуют перенесенные </w:t>
      </w:r>
      <w:proofErr w:type="spellStart"/>
      <w:r w:rsidRPr="008D14C8">
        <w:rPr>
          <w:rFonts w:ascii="Times New Roman" w:hAnsi="Times New Roman" w:cs="Times New Roman"/>
          <w:sz w:val="28"/>
          <w:szCs w:val="28"/>
        </w:rPr>
        <w:t>нейроинфекции</w:t>
      </w:r>
      <w:proofErr w:type="spellEnd"/>
      <w:r w:rsidRPr="008D14C8">
        <w:rPr>
          <w:rFonts w:ascii="Times New Roman" w:hAnsi="Times New Roman" w:cs="Times New Roman"/>
          <w:sz w:val="28"/>
          <w:szCs w:val="28"/>
        </w:rPr>
        <w:t>, травмы головы, частые и тяжелые заболевания, ослабляющие организм. Сюда же можно включить алкогольную интоксикацию плода, которая может сказаться именно в переходном возрасте. В большинстве случаев медицинское обследование трудных детей замечает эти отклонения, а также начинающиеся хронические психические заболевания. Грани нормы и патологии не всегда легко различимы в подростковом возрасте. Поэтому даже опытному врачу приходится иногда несколько раз встречаться с подростком, прежде чем решить, имеет ли он дело с особенностями характера или с психическим заболеванием. Тем более не могут разобраться в этом сложном переплетении сами родители. Не гадайте, не ждите годами. Приходите к психоневрологу!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lastRenderedPageBreak/>
        <w:t xml:space="preserve">Очевидно, что в большинстве случаев диагноз ставится отрицательный. Значит, отклонения появились под влиянием семьи и окружающей микросреды, то есть недостаточном </w:t>
      </w:r>
      <w:proofErr w:type="gramStart"/>
      <w:r w:rsidRPr="008D14C8">
        <w:rPr>
          <w:rFonts w:ascii="Times New Roman" w:hAnsi="Times New Roman" w:cs="Times New Roman"/>
          <w:sz w:val="28"/>
          <w:szCs w:val="28"/>
        </w:rPr>
        <w:t>учете</w:t>
      </w:r>
      <w:proofErr w:type="gramEnd"/>
      <w:r w:rsidRPr="008D14C8">
        <w:rPr>
          <w:rFonts w:ascii="Times New Roman" w:hAnsi="Times New Roman" w:cs="Times New Roman"/>
          <w:sz w:val="28"/>
          <w:szCs w:val="28"/>
        </w:rPr>
        <w:t xml:space="preserve"> со стороны взрослых возрастных особенностей развития ребенка. Они не всегда справедливо оценивают возросшие способности и потребности ребенка и продолжают осуществлять устоявшиеся меры воздействия.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 Неблагоприятный климат в семье часто является причиной отклонений в поведении подростка в семье и отношения с родителями". Особо негативную роль играет отсутствие единства требований со стороны родителей и учителей. Ребенок не желает выполнять их требования, тем более что они бывают иногда полярными.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 Также причиной "отверженности" может служить хроническая неуспеваемость. Это порождает отвращение к учебе, стремление самоутвердиться другим способом. Ребята не способны устоять перед дурными примерами и в асоциальных компаниях легко адаптируются. Начинают курить, выпивать, употребляют наркотики, охотно включаются в авантюры.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Что же делать родителям?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• Не злоупотребляйте наказаниями и запретами. Найдите причину или причины такого поведения. Помните, что к вашему ребенку нужен индивидуальный подход.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• Усильте познавательный интерес. Вовлекайте сына или дочь в разные виды деятельности, но держите ситуацию под постоянным контролем.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• Разговаривайте, объясняйте, но не ставьте условий, не требуйте сразу идеального поведения. Комплексно вводите изменения в режим дня, в общество подростка, в досуг.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 xml:space="preserve">• Замечайте даже незначительные изменения в поведении, так как сначала асоциальное поведение проявляется эпизодически, </w:t>
      </w:r>
      <w:proofErr w:type="spellStart"/>
      <w:r w:rsidRPr="008D14C8">
        <w:rPr>
          <w:rFonts w:ascii="Times New Roman" w:hAnsi="Times New Roman" w:cs="Times New Roman"/>
          <w:sz w:val="28"/>
          <w:szCs w:val="28"/>
        </w:rPr>
        <w:t>ситуативно</w:t>
      </w:r>
      <w:proofErr w:type="spellEnd"/>
      <w:r w:rsidRPr="008D14C8">
        <w:rPr>
          <w:rFonts w:ascii="Times New Roman" w:hAnsi="Times New Roman" w:cs="Times New Roman"/>
          <w:sz w:val="28"/>
          <w:szCs w:val="28"/>
        </w:rPr>
        <w:t>.</w:t>
      </w:r>
    </w:p>
    <w:p w:rsidR="00174835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•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• Необходимо найти сильные стороны или, лучше сказать, качества подростка и правильно их использовать, развивать, давая посильные задания. В ребенка необходимо верить — это главное!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lastRenderedPageBreak/>
        <w:t>Громадное значение имеет для трудного подростка испытать счастье, радость от успеха.</w:t>
      </w:r>
    </w:p>
    <w:p w:rsidR="00174835" w:rsidRPr="008D14C8" w:rsidRDefault="00174835" w:rsidP="00174835">
      <w:pPr>
        <w:jc w:val="both"/>
        <w:rPr>
          <w:rFonts w:ascii="Times New Roman" w:hAnsi="Times New Roman" w:cs="Times New Roman"/>
          <w:sz w:val="28"/>
          <w:szCs w:val="28"/>
        </w:rPr>
      </w:pPr>
      <w:r w:rsidRPr="008D14C8">
        <w:rPr>
          <w:rFonts w:ascii="Times New Roman" w:hAnsi="Times New Roman" w:cs="Times New Roman"/>
          <w:sz w:val="28"/>
          <w:szCs w:val="28"/>
        </w:rPr>
        <w:t>Это величайший стимул к самосовершенствованию. Говорите с ребенком тактично, избегайте резких выражений.</w:t>
      </w:r>
    </w:p>
    <w:p w:rsidR="00511C8B" w:rsidRDefault="00511C8B"/>
    <w:sectPr w:rsidR="00511C8B" w:rsidSect="0051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74835"/>
    <w:rsid w:val="00174835"/>
    <w:rsid w:val="002170A6"/>
    <w:rsid w:val="00511C8B"/>
    <w:rsid w:val="007A0581"/>
    <w:rsid w:val="00BA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680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2013-10-17T03:47:00Z</dcterms:created>
  <dcterms:modified xsi:type="dcterms:W3CDTF">2013-12-06T02:16:00Z</dcterms:modified>
</cp:coreProperties>
</file>